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03B8" w14:textId="77777777" w:rsidR="0073706E" w:rsidRDefault="0073706E" w:rsidP="0073706E">
      <w:pPr>
        <w:spacing w:before="100" w:beforeAutospacing="1" w:after="100" w:afterAutospacing="1" w:line="240" w:lineRule="auto"/>
        <w:outlineLvl w:val="1"/>
        <w:rPr>
          <w:rFonts w:ascii="orig_barlow_condensed_regular" w:eastAsia="Times New Roman" w:hAnsi="orig_barlow_condensed_regular" w:cs="Times New Roman"/>
          <w:color w:val="550E8F"/>
          <w:sz w:val="63"/>
          <w:szCs w:val="63"/>
        </w:rPr>
      </w:pPr>
      <w:r>
        <w:rPr>
          <w:rFonts w:ascii="orig_barlow_condensed_regular" w:eastAsia="Times New Roman" w:hAnsi="orig_barlow_condensed_regular" w:cs="Times New Roman"/>
          <w:color w:val="550E8F"/>
          <w:sz w:val="63"/>
          <w:szCs w:val="63"/>
        </w:rPr>
        <w:t>Simone E. Morris</w:t>
      </w:r>
    </w:p>
    <w:p w14:paraId="2603377F" w14:textId="77777777" w:rsidR="00C13703" w:rsidRPr="00C13703" w:rsidRDefault="00C13703" w:rsidP="00C137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63"/>
          <w:szCs w:val="63"/>
        </w:rPr>
      </w:pPr>
      <w:r w:rsidRPr="00C13703">
        <w:rPr>
          <w:rFonts w:ascii="Times New Roman" w:eastAsia="Times New Roman" w:hAnsi="Times New Roman" w:cs="Times New Roman"/>
          <w:color w:val="550E8F"/>
          <w:kern w:val="36"/>
          <w:sz w:val="63"/>
          <w:szCs w:val="63"/>
        </w:rPr>
        <w:t>Short Bio</w:t>
      </w:r>
    </w:p>
    <w:p w14:paraId="6474CE96" w14:textId="77777777" w:rsidR="00C13703" w:rsidRPr="00C13703" w:rsidRDefault="00C13703" w:rsidP="00C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64D52" w14:textId="77777777" w:rsidR="00C13703" w:rsidRPr="00C13703" w:rsidRDefault="00C13703" w:rsidP="00C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13703">
        <w:rPr>
          <w:rFonts w:ascii="Times New Roman" w:eastAsia="Times New Roman" w:hAnsi="Times New Roman" w:cs="Times New Roman"/>
          <w:color w:val="000000"/>
          <w:sz w:val="27"/>
          <w:szCs w:val="27"/>
        </w:rPr>
        <w:t>Simone Morris is CEO of Simone Morris Enterprises LLC, a certified minority and women-owned business enterprise. She is an award-winning diversity and inclusion leader and a consultant and speaker committed to diversifying the workplace, and training women and emerging leaders to take true leadership positions in all aspects of their lives. </w:t>
      </w:r>
    </w:p>
    <w:p w14:paraId="08713429" w14:textId="77777777" w:rsidR="00C13703" w:rsidRPr="00C13703" w:rsidRDefault="00C13703" w:rsidP="00C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1370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EAB5A0" w14:textId="77777777" w:rsidR="00C13703" w:rsidRPr="00C13703" w:rsidRDefault="00C13703" w:rsidP="00C1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13703">
        <w:rPr>
          <w:rFonts w:ascii="Times New Roman" w:eastAsia="Times New Roman" w:hAnsi="Times New Roman" w:cs="Times New Roman"/>
          <w:color w:val="000000"/>
          <w:sz w:val="27"/>
          <w:szCs w:val="27"/>
        </w:rPr>
        <w:t>Simone’s thought leadership can be found on various platforms (Forbes, Entrepreneur, Glassdoor, Leadercast, Smart-Recruiters, Social-hire, Diversity Best Practices, and BambooHR) and she is also the author of </w:t>
      </w:r>
      <w:r w:rsidRPr="00C137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The Power of Owning Your Career: Winning Strategies, Tools and Tips for Creating Your Desired Career</w:t>
      </w:r>
      <w:r w:rsidRPr="00C137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Pr="00C137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Achievement Unlocked: Strategies to Set Goals and Manifest Them.</w:t>
      </w:r>
    </w:p>
    <w:p w14:paraId="0AA1B9AA" w14:textId="77777777" w:rsidR="00227F9C" w:rsidRDefault="00227F9C"/>
    <w:sectPr w:rsidR="0022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barlow_condensed_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E"/>
    <w:rsid w:val="00227F9C"/>
    <w:rsid w:val="005F1DFE"/>
    <w:rsid w:val="0073706E"/>
    <w:rsid w:val="0077261E"/>
    <w:rsid w:val="00C1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02DF"/>
  <w15:chartTrackingRefBased/>
  <w15:docId w15:val="{09B9FD74-4E42-4C21-A533-DADC191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Ploss</dc:creator>
  <cp:keywords/>
  <dc:description/>
  <cp:lastModifiedBy>Laura Ploss</cp:lastModifiedBy>
  <cp:revision>2</cp:revision>
  <dcterms:created xsi:type="dcterms:W3CDTF">2022-07-15T20:07:00Z</dcterms:created>
  <dcterms:modified xsi:type="dcterms:W3CDTF">2022-07-15T20:07:00Z</dcterms:modified>
</cp:coreProperties>
</file>